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BB" w:rsidRPr="00B2494A" w:rsidRDefault="002E4FD5" w:rsidP="00BF5EB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b/>
          <w:kern w:val="2"/>
          <w:lang w:val="gl-ES" w:eastAsia="zh-CN" w:bidi="hi-IN"/>
        </w:rPr>
      </w:pPr>
      <w:r w:rsidRPr="002E4FD5">
        <w:rPr>
          <w:rFonts w:ascii="Xunta Sans" w:eastAsia="Times New Roman" w:hAnsi="Xunta Sans" w:cs="Times New Roman"/>
          <w:b/>
          <w:kern w:val="2"/>
          <w:lang w:val="gl-ES" w:eastAsia="zh-CN" w:bidi="hi-IN"/>
        </w:rPr>
        <w:t>Corpo de axudantes de carácter facultativo de administración especial da Administración xeral da C.A. de Galicia, escala técnica de condución (subgrupo C1)</w:t>
      </w:r>
      <w:r w:rsidR="00BF5EBB">
        <w:rPr>
          <w:rFonts w:ascii="Xunta Sans" w:eastAsia="Times New Roman" w:hAnsi="Xunta Sans" w:cs="Times New Roman"/>
          <w:b/>
          <w:kern w:val="2"/>
          <w:lang w:val="gl-ES" w:eastAsia="zh-CN" w:bidi="hi-IN"/>
        </w:rPr>
        <w:t>)</w:t>
      </w:r>
    </w:p>
    <w:p w:rsidR="00BF5EBB" w:rsidRPr="00B2494A" w:rsidRDefault="00BF5EBB" w:rsidP="00BF5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Xunta Sans" w:eastAsia="NSimSun" w:hAnsi="Xunta Sans" w:cs="Lucida Sans"/>
          <w:kern w:val="2"/>
          <w:lang w:eastAsia="zh-CN" w:bidi="hi-IN"/>
        </w:rPr>
      </w:pPr>
    </w:p>
    <w:p w:rsidR="00BF5EBB" w:rsidRPr="00B2494A" w:rsidRDefault="00BF5EBB" w:rsidP="00BF5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Xunta Sans" w:eastAsia="NSimSun" w:hAnsi="Xunta Sans" w:cs="Lucida Sans"/>
          <w:kern w:val="2"/>
          <w:lang w:eastAsia="zh-CN" w:bidi="hi-IN"/>
        </w:rPr>
      </w:pPr>
    </w:p>
    <w:p w:rsidR="00BF5EBB" w:rsidRPr="00B2494A" w:rsidRDefault="00BF5EBB" w:rsidP="00BF5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Xunta Sans" w:eastAsia="NSimSun" w:hAnsi="Xunta Sans" w:cs="Lucida Sans"/>
          <w:kern w:val="2"/>
          <w:lang w:eastAsia="zh-CN" w:bidi="hi-IN"/>
        </w:rPr>
      </w:pPr>
    </w:p>
    <w:p w:rsidR="00BF5EBB" w:rsidRPr="00B519A1" w:rsidRDefault="00BF5EBB" w:rsidP="00BF5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b/>
          <w:kern w:val="2"/>
          <w:lang w:eastAsia="zh-CN" w:bidi="hi-IN"/>
        </w:rPr>
      </w:pPr>
      <w:r w:rsidRPr="00B519A1">
        <w:rPr>
          <w:rFonts w:ascii="Xunta Sans" w:eastAsia="SimSun" w:hAnsi="Xunta Sans" w:cs="Arial"/>
          <w:b/>
          <w:bCs/>
          <w:kern w:val="2"/>
          <w:lang w:val="gl-ES" w:eastAsia="zh-CN" w:bidi="hi-IN"/>
        </w:rPr>
        <w:t>PARTE COMÚN</w:t>
      </w:r>
    </w:p>
    <w:p w:rsidR="00BF5EBB" w:rsidRPr="00B2494A" w:rsidRDefault="00BF5EBB" w:rsidP="00BF5EBB">
      <w:pPr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color w:val="000000"/>
          <w:bdr w:val="none" w:sz="0" w:space="0" w:color="auto" w:frame="1"/>
          <w:lang w:eastAsia="es-ES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  <w:r w:rsidRPr="002E4FD5">
        <w:rPr>
          <w:rFonts w:ascii="Xunta Sans" w:hAnsi="Xunta Sans"/>
        </w:rPr>
        <w:t>1. A Constitución española de 1978: Título Preliminar, Título I (excepto capítulo 3º), Título II, Título III (excepto capítulos 2º e 3º), Título IV, Título V, Título VIII.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  <w:r w:rsidRPr="002E4FD5">
        <w:rPr>
          <w:rFonts w:ascii="Xunta Sans" w:hAnsi="Xunta Sans"/>
        </w:rPr>
        <w:t>2. Lei Orgánica 1/1981, de 6 de abril, do Estatuto de Autonomía para Galicia: Título preliminar, Título I, Título II, Título III e Título V.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  <w:r w:rsidRPr="002E4FD5">
        <w:rPr>
          <w:rFonts w:ascii="Xunta Sans" w:hAnsi="Xunta Sans"/>
        </w:rPr>
        <w:t>3. A Unión Europea, o dereito derivado: regulamentos, directivas, decisións, recomendacións e ditames.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  <w:r w:rsidRPr="002E4FD5">
        <w:rPr>
          <w:rFonts w:ascii="Xunta Sans" w:hAnsi="Xunta Sans"/>
        </w:rPr>
        <w:t>4. Fontes do dereito europeo: actos xurídicos da Unión, procedementos de adopción e outras disposicións segundo o Tratado de Funcionamento da Unión Europea. A integración do dereito europeo en España.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  <w:r w:rsidRPr="002E4FD5">
        <w:rPr>
          <w:rFonts w:ascii="Xunta Sans" w:hAnsi="Xunta Sans"/>
        </w:rPr>
        <w:t>5. As institucións da Unión Europea: o Parlamento, o Consello Europeo, o Consello e a Comisión. Outras institucións.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  <w:r w:rsidRPr="002E4FD5">
        <w:rPr>
          <w:rFonts w:ascii="Xunta Sans" w:hAnsi="Xunta Sans"/>
        </w:rPr>
        <w:t>6. As competencias da Unión Europea. O marco de atribucións concedidas polos tratados. O desenvolvemento das competencias da Unión.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</w:p>
    <w:p w:rsidR="00BF5EBB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hAnsi="Xunta Sans"/>
        </w:rPr>
      </w:pPr>
      <w:r w:rsidRPr="002E4FD5">
        <w:rPr>
          <w:rFonts w:ascii="Xunta Sans" w:hAnsi="Xunta Sans"/>
        </w:rPr>
        <w:t>7. Lei 31/1995, de 8 de novembro, de prevención de Riscos Laborais: Capítulo III.</w:t>
      </w:r>
    </w:p>
    <w:p w:rsidR="002E4FD5" w:rsidRPr="00B2494A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kern w:val="2"/>
          <w:lang w:val="gl-ES" w:eastAsia="zh-CN" w:bidi="hi-IN"/>
        </w:rPr>
      </w:pPr>
    </w:p>
    <w:p w:rsidR="00BF5EBB" w:rsidRPr="00B519A1" w:rsidRDefault="00BF5EBB" w:rsidP="00BF5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SimSun" w:hAnsi="Xunta Sans" w:cs="Arial"/>
          <w:b/>
          <w:kern w:val="2"/>
          <w:lang w:val="gl-ES" w:eastAsia="zh-CN" w:bidi="hi-IN"/>
        </w:rPr>
      </w:pPr>
      <w:r w:rsidRPr="00B519A1">
        <w:rPr>
          <w:rFonts w:ascii="Xunta Sans" w:eastAsia="SimSun" w:hAnsi="Xunta Sans" w:cs="Arial"/>
          <w:b/>
          <w:kern w:val="2"/>
          <w:lang w:val="gl-ES" w:eastAsia="zh-CN" w:bidi="hi-IN"/>
        </w:rPr>
        <w:t>PARTE ESPECÍFICA</w:t>
      </w:r>
    </w:p>
    <w:p w:rsidR="00BF5EBB" w:rsidRPr="00B2494A" w:rsidRDefault="00BF5EBB" w:rsidP="00BF5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Arial"/>
          <w:iCs/>
          <w:color w:val="000000"/>
          <w:kern w:val="2"/>
          <w:lang w:val="gl-ES" w:eastAsia="zh-CN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2E4FD5">
        <w:rPr>
          <w:rFonts w:ascii="Xunta Sans" w:eastAsia="Times New Roman" w:hAnsi="Xunta Sans" w:cs="Times New Roman"/>
          <w:kern w:val="2"/>
          <w:lang w:val="gl-ES" w:eastAsia="zh-CN"/>
        </w:rPr>
        <w:t xml:space="preserve">Tema 1. Código de circulación. Lei e Regulamento de circulación e seguridade vial. Decreto de regulación do servizo de automobilismo da Xunta de Galicia. Orde que o desenvolve. 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2E4FD5">
        <w:rPr>
          <w:rFonts w:ascii="Xunta Sans" w:eastAsia="Times New Roman" w:hAnsi="Xunta Sans" w:cs="Times New Roman"/>
          <w:kern w:val="2"/>
          <w:lang w:val="gl-ES" w:eastAsia="zh-CN"/>
        </w:rPr>
        <w:lastRenderedPageBreak/>
        <w:t>Tema 2. O condutor. Factores que diminúen as aptitudes do condutor. Permiso e licenzas de condución: clases e vehículos autorizados para conducir. O vehículo: definicións, documentación, a carga e persoas transportadas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2E4FD5">
        <w:rPr>
          <w:rFonts w:ascii="Xunta Sans" w:eastAsia="Times New Roman" w:hAnsi="Xunta Sans" w:cs="Times New Roman"/>
          <w:kern w:val="2"/>
          <w:lang w:val="gl-ES" w:eastAsia="zh-CN"/>
        </w:rPr>
        <w:t xml:space="preserve"> Tema 3. O accidente de circulación: comportamento en caso de accidente. Delitos contra a seguridade do tráfico. Nocións básicas de primeiros auxilios.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2E4FD5">
        <w:rPr>
          <w:rFonts w:ascii="Xunta Sans" w:eastAsia="Times New Roman" w:hAnsi="Xunta Sans" w:cs="Times New Roman"/>
          <w:kern w:val="2"/>
          <w:lang w:val="gl-ES" w:eastAsia="zh-CN"/>
        </w:rPr>
        <w:t xml:space="preserve"> Tema 4. Funcionamento dun motor de catro tempos: admisión, compresión, explosión ou acendido e escape. Clasificación dos motores: pola súa disposición, polo número de cilindros e polo tipo de combustible.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2E4FD5">
        <w:rPr>
          <w:rFonts w:ascii="Xunta Sans" w:eastAsia="Times New Roman" w:hAnsi="Xunta Sans" w:cs="Times New Roman"/>
          <w:kern w:val="2"/>
          <w:lang w:val="gl-ES" w:eastAsia="zh-CN"/>
        </w:rPr>
        <w:t xml:space="preserve"> Tema 5. O engraxamento: aceites, a súa finalidade e tipos. Sistemas de engraxamento. Cambio de aceites, ventilación. Filtración. Refrixeración no vehículo: funcións, distintos tipos de refrixeración, e o seu coñecemento.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2E4FD5">
        <w:rPr>
          <w:rFonts w:ascii="Xunta Sans" w:eastAsia="Times New Roman" w:hAnsi="Xunta Sans" w:cs="Times New Roman"/>
          <w:kern w:val="2"/>
          <w:lang w:val="gl-ES" w:eastAsia="zh-CN"/>
        </w:rPr>
        <w:t xml:space="preserve"> Tema 6. Elementos de seguridade: freos, tipos e o seu coñecemento. A suspensión: órganos de suspensión e amortecemento do automóbil. Funcións dos amortecedores.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2E4FD5">
        <w:rPr>
          <w:rFonts w:ascii="Xunta Sans" w:eastAsia="Times New Roman" w:hAnsi="Xunta Sans" w:cs="Times New Roman"/>
          <w:kern w:val="2"/>
          <w:lang w:val="gl-ES" w:eastAsia="zh-CN"/>
        </w:rPr>
        <w:t xml:space="preserve"> Tema 7. A transmisión: caixa de cambios. Árbore de transmisión. Diferencial. Palieres. Embrague, a súa misión. 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2E4FD5">
        <w:rPr>
          <w:rFonts w:ascii="Xunta Sans" w:eastAsia="Times New Roman" w:hAnsi="Xunta Sans" w:cs="Times New Roman"/>
          <w:kern w:val="2"/>
          <w:lang w:val="gl-ES" w:eastAsia="zh-CN"/>
        </w:rPr>
        <w:t>Tema 8. Electricidade do vehículo. Batería. Bobina. Ruptor. Distribuidor. Buxías. Regulación. Dínamo. Alternador. Motor de arrincada. Béndix. O condensador. O delco. Simboloxía: corrente continua, corrente alterna, fusible, resistencia, condensador, amperímetro, voltímetro, motor xerador, interruptor.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2E4FD5">
        <w:rPr>
          <w:rFonts w:ascii="Xunta Sans" w:eastAsia="Times New Roman" w:hAnsi="Xunta Sans" w:cs="Times New Roman"/>
          <w:kern w:val="2"/>
          <w:lang w:val="gl-ES" w:eastAsia="zh-CN"/>
        </w:rPr>
        <w:t xml:space="preserve"> Tema 9. O motor diésel: órganos principais. Bomba de inxección e inxectores: funcionamento. Bomba de alimentación. Arrincada en frío, quentadores.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  <w:r w:rsidRPr="002E4FD5">
        <w:rPr>
          <w:rFonts w:ascii="Xunta Sans" w:eastAsia="Times New Roman" w:hAnsi="Xunta Sans" w:cs="Times New Roman"/>
          <w:kern w:val="2"/>
          <w:lang w:val="gl-ES" w:eastAsia="zh-CN"/>
        </w:rPr>
        <w:t xml:space="preserve"> Tema 10. Pneumáticos e lamias. Aliñamento do eixe dianteiro. Convenxencia e caída. O fenómeno «aquaplaning». Mantemento sistemático e reparacións elementais dun vehículo. Avarías, síntomas. Reparacións de emerxencias.</w:t>
      </w:r>
    </w:p>
    <w:p w:rsidR="002E4FD5" w:rsidRPr="002E4FD5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Xunta Sans" w:eastAsia="Times New Roman" w:hAnsi="Xunta Sans" w:cs="Times New Roman"/>
          <w:kern w:val="2"/>
          <w:lang w:val="gl-ES" w:eastAsia="zh-CN"/>
        </w:rPr>
      </w:pPr>
    </w:p>
    <w:p w:rsidR="00240CDD" w:rsidRDefault="002E4FD5" w:rsidP="002E4F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</w:pPr>
      <w:r w:rsidRPr="002E4FD5">
        <w:rPr>
          <w:rFonts w:ascii="Xunta Sans" w:eastAsia="Times New Roman" w:hAnsi="Xunta Sans" w:cs="Times New Roman"/>
          <w:kern w:val="2"/>
          <w:lang w:val="gl-ES" w:eastAsia="zh-CN"/>
        </w:rPr>
        <w:lastRenderedPageBreak/>
        <w:t xml:space="preserve"> Tema 11. Seguridade e saúde: conceptos xerais. Medidas de seguridade no manexo dos vehículos.</w:t>
      </w:r>
      <w:bookmarkStart w:id="0" w:name="_GoBack"/>
      <w:bookmarkEnd w:id="0"/>
    </w:p>
    <w:sectPr w:rsidR="00240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6424"/>
    <w:multiLevelType w:val="hybridMultilevel"/>
    <w:tmpl w:val="A4AAA4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BB"/>
    <w:rsid w:val="00240CDD"/>
    <w:rsid w:val="002E4FD5"/>
    <w:rsid w:val="00B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Carballal Paradela, María Dolores</dc:creator>
  <cp:lastModifiedBy>Usuario de Windows</cp:lastModifiedBy>
  <cp:revision>2</cp:revision>
  <dcterms:created xsi:type="dcterms:W3CDTF">2022-11-22T09:04:00Z</dcterms:created>
  <dcterms:modified xsi:type="dcterms:W3CDTF">2022-11-22T09:04:00Z</dcterms:modified>
</cp:coreProperties>
</file>